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FC7" w:rsidRPr="003C6C0D" w:rsidRDefault="007B0FC7" w:rsidP="007B0FC7">
      <w:pPr>
        <w:ind w:left="-426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Year 4/ Year B: </w:t>
      </w:r>
      <w:r w:rsidRPr="003C6C0D">
        <w:rPr>
          <w:rFonts w:ascii="Arial" w:hAnsi="Arial" w:cs="Arial"/>
          <w:b/>
          <w:sz w:val="28"/>
          <w:szCs w:val="28"/>
        </w:rPr>
        <w:t xml:space="preserve"> Science Progression in Skills and Knowledge</w:t>
      </w:r>
    </w:p>
    <w:tbl>
      <w:tblPr>
        <w:tblStyle w:val="TableGrid"/>
        <w:tblW w:w="16161" w:type="dxa"/>
        <w:tblInd w:w="-431" w:type="dxa"/>
        <w:tblLook w:val="04A0" w:firstRow="1" w:lastRow="0" w:firstColumn="1" w:lastColumn="0" w:noHBand="0" w:noVBand="1"/>
      </w:tblPr>
      <w:tblGrid>
        <w:gridCol w:w="10349"/>
        <w:gridCol w:w="2977"/>
        <w:gridCol w:w="2835"/>
      </w:tblGrid>
      <w:tr w:rsidR="003D728F" w:rsidRPr="008378D7" w:rsidTr="003D728F">
        <w:tc>
          <w:tcPr>
            <w:tcW w:w="10349" w:type="dxa"/>
            <w:shd w:val="clear" w:color="auto" w:fill="2E74B5" w:themeFill="accent1" w:themeFillShade="BF"/>
          </w:tcPr>
          <w:p w:rsidR="003D728F" w:rsidRPr="008378D7" w:rsidRDefault="003D728F" w:rsidP="003D728F">
            <w:pPr>
              <w:pStyle w:val="Default"/>
              <w:rPr>
                <w:rFonts w:ascii="Arial" w:hAnsi="Arial" w:cs="Arial"/>
                <w:b/>
              </w:rPr>
            </w:pPr>
            <w:r w:rsidRPr="008378D7">
              <w:rPr>
                <w:rFonts w:ascii="Arial" w:hAnsi="Arial" w:cs="Arial"/>
                <w:b/>
              </w:rPr>
              <w:t>Year 4/ Year 6</w:t>
            </w:r>
          </w:p>
        </w:tc>
        <w:tc>
          <w:tcPr>
            <w:tcW w:w="2977" w:type="dxa"/>
            <w:shd w:val="clear" w:color="auto" w:fill="2E74B5" w:themeFill="accent1" w:themeFillShade="BF"/>
          </w:tcPr>
          <w:p w:rsidR="003D728F" w:rsidRPr="008378D7" w:rsidRDefault="003D728F" w:rsidP="003D728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8D7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:rsidR="003D728F" w:rsidRPr="008378D7" w:rsidRDefault="003D728F" w:rsidP="003D728F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8D7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3D728F" w:rsidRPr="008378D7" w:rsidTr="003D728F">
        <w:tc>
          <w:tcPr>
            <w:tcW w:w="10349" w:type="dxa"/>
          </w:tcPr>
          <w:p w:rsidR="003D728F" w:rsidRPr="008378D7" w:rsidRDefault="003D728F" w:rsidP="007B0FC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 xml:space="preserve">identify how sounds are made, associating some of them with something vibrating </w:t>
            </w:r>
          </w:p>
          <w:p w:rsidR="003D728F" w:rsidRPr="008378D7" w:rsidRDefault="003D728F" w:rsidP="007B0FC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>recognise that vibratio</w:t>
            </w:r>
            <w:bookmarkStart w:id="0" w:name="_GoBack"/>
            <w:bookmarkEnd w:id="0"/>
            <w:r w:rsidRPr="008378D7">
              <w:rPr>
                <w:rFonts w:ascii="Arial" w:hAnsi="Arial" w:cs="Arial"/>
              </w:rPr>
              <w:t>ns from sounds travel through a medium to the ear</w:t>
            </w:r>
          </w:p>
          <w:p w:rsidR="003D728F" w:rsidRPr="008378D7" w:rsidRDefault="003D728F" w:rsidP="007B0FC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>find patterns between the pitch of a sound and features of the object that produced it</w:t>
            </w:r>
          </w:p>
          <w:p w:rsidR="003D728F" w:rsidRPr="008378D7" w:rsidRDefault="003D728F" w:rsidP="007B0FC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 xml:space="preserve"> find patterns between the volume of a sound and the strength of the vibrations that produced it </w:t>
            </w:r>
          </w:p>
          <w:p w:rsidR="003D728F" w:rsidRPr="008378D7" w:rsidRDefault="003D728F" w:rsidP="007B0FC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gramStart"/>
            <w:r w:rsidRPr="008378D7">
              <w:rPr>
                <w:rFonts w:ascii="Arial" w:hAnsi="Arial" w:cs="Arial"/>
              </w:rPr>
              <w:t>recognise</w:t>
            </w:r>
            <w:proofErr w:type="gramEnd"/>
            <w:r w:rsidRPr="008378D7">
              <w:rPr>
                <w:rFonts w:ascii="Arial" w:hAnsi="Arial" w:cs="Arial"/>
              </w:rPr>
              <w:t xml:space="preserve"> that sounds get fainter as the distance from the sound source increases.</w:t>
            </w:r>
          </w:p>
        </w:tc>
        <w:tc>
          <w:tcPr>
            <w:tcW w:w="2977" w:type="dxa"/>
          </w:tcPr>
          <w:p w:rsidR="003D728F" w:rsidRPr="008378D7" w:rsidRDefault="003D728F" w:rsidP="0028492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</w:tcPr>
          <w:p w:rsidR="003D728F" w:rsidRPr="008378D7" w:rsidRDefault="003D728F" w:rsidP="0028492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28F" w:rsidRPr="008378D7" w:rsidTr="003D728F">
        <w:tc>
          <w:tcPr>
            <w:tcW w:w="10349" w:type="dxa"/>
            <w:shd w:val="clear" w:color="auto" w:fill="9CC2E5" w:themeFill="accent1" w:themeFillTint="99"/>
          </w:tcPr>
          <w:p w:rsidR="003D728F" w:rsidRPr="008378D7" w:rsidRDefault="003D728F" w:rsidP="0028492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8D7">
              <w:rPr>
                <w:rFonts w:ascii="Arial" w:hAnsi="Arial" w:cs="Arial"/>
                <w:b/>
                <w:sz w:val="24"/>
                <w:szCs w:val="24"/>
              </w:rPr>
              <w:t>Autumn 2: Electricity</w:t>
            </w:r>
          </w:p>
        </w:tc>
        <w:tc>
          <w:tcPr>
            <w:tcW w:w="2977" w:type="dxa"/>
            <w:vMerge w:val="restart"/>
          </w:tcPr>
          <w:p w:rsidR="003D728F" w:rsidRPr="008378D7" w:rsidRDefault="003D728F" w:rsidP="0028492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3D728F" w:rsidRPr="008378D7" w:rsidRDefault="003D728F" w:rsidP="0028492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28F" w:rsidRPr="003C6C0D" w:rsidTr="003D728F">
        <w:tc>
          <w:tcPr>
            <w:tcW w:w="10349" w:type="dxa"/>
          </w:tcPr>
          <w:p w:rsidR="003D728F" w:rsidRPr="008378D7" w:rsidRDefault="003D728F" w:rsidP="008378D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 xml:space="preserve"> identify common appliances that run on electricity </w:t>
            </w:r>
          </w:p>
          <w:p w:rsidR="003D728F" w:rsidRPr="008378D7" w:rsidRDefault="003D728F" w:rsidP="008378D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 xml:space="preserve">construct a simple series electrical circuit, identifying and naming its basic parts, including cells, wires, bulbs, switches and buzzers </w:t>
            </w:r>
          </w:p>
          <w:p w:rsidR="003D728F" w:rsidRPr="008378D7" w:rsidRDefault="003D728F" w:rsidP="008378D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 xml:space="preserve">identify whether or not a lamp will light in a simple series circuit, based on whether or not the lamp is part of a complete loop with a battery </w:t>
            </w:r>
          </w:p>
          <w:p w:rsidR="003D728F" w:rsidRPr="008378D7" w:rsidRDefault="003D728F" w:rsidP="008378D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 xml:space="preserve">recognise that a switch opens and closes a circuit and associate this with whether or not a lamp lights in a simple series circuit </w:t>
            </w:r>
          </w:p>
          <w:p w:rsidR="003D728F" w:rsidRPr="008378D7" w:rsidRDefault="003D728F" w:rsidP="008378D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 xml:space="preserve"> recognise some common conductors and insulators, and associate metals with being good conductors</w:t>
            </w:r>
          </w:p>
        </w:tc>
        <w:tc>
          <w:tcPr>
            <w:tcW w:w="2977" w:type="dxa"/>
            <w:vMerge/>
          </w:tcPr>
          <w:p w:rsidR="003D728F" w:rsidRPr="003D728F" w:rsidRDefault="003D728F" w:rsidP="002849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D728F" w:rsidRPr="003D728F" w:rsidRDefault="003D728F" w:rsidP="0028492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D728F" w:rsidRPr="008378D7" w:rsidTr="003D728F">
        <w:tc>
          <w:tcPr>
            <w:tcW w:w="10349" w:type="dxa"/>
            <w:shd w:val="clear" w:color="auto" w:fill="9CC2E5" w:themeFill="accent1" w:themeFillTint="99"/>
          </w:tcPr>
          <w:p w:rsidR="003D728F" w:rsidRPr="008378D7" w:rsidRDefault="003D728F" w:rsidP="0028492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8D7">
              <w:rPr>
                <w:rFonts w:ascii="Arial" w:hAnsi="Arial" w:cs="Arial"/>
                <w:b/>
                <w:sz w:val="24"/>
                <w:szCs w:val="24"/>
              </w:rPr>
              <w:t>Spring 1 and 2: States of Matter</w:t>
            </w:r>
          </w:p>
        </w:tc>
        <w:tc>
          <w:tcPr>
            <w:tcW w:w="2977" w:type="dxa"/>
            <w:vMerge w:val="restart"/>
          </w:tcPr>
          <w:p w:rsidR="003D728F" w:rsidRPr="008378D7" w:rsidRDefault="003D728F" w:rsidP="0028492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3D728F" w:rsidRPr="008378D7" w:rsidRDefault="003D728F" w:rsidP="0028492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D728F" w:rsidRPr="003C6C0D" w:rsidTr="003D728F">
        <w:tc>
          <w:tcPr>
            <w:tcW w:w="10349" w:type="dxa"/>
          </w:tcPr>
          <w:p w:rsidR="003D728F" w:rsidRPr="008378D7" w:rsidRDefault="003D728F" w:rsidP="008378D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 xml:space="preserve">compare and group materials together, according to whether they are solids, liquids or gases </w:t>
            </w:r>
          </w:p>
          <w:p w:rsidR="003D728F" w:rsidRPr="008378D7" w:rsidRDefault="003D728F" w:rsidP="008378D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>observe that some materials change state when they are heated or cooled, and measure or research the temperature at which this happens in degrees Celsius (°C)</w:t>
            </w:r>
          </w:p>
          <w:p w:rsidR="003D728F" w:rsidRPr="008378D7" w:rsidRDefault="003D728F" w:rsidP="008378D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 xml:space="preserve"> identify the part played by evaporation and condensation in the water cycle and associate the rate of evaporation with temperature</w:t>
            </w:r>
          </w:p>
        </w:tc>
        <w:tc>
          <w:tcPr>
            <w:tcW w:w="2977" w:type="dxa"/>
            <w:vMerge/>
          </w:tcPr>
          <w:p w:rsidR="003D728F" w:rsidRPr="003D728F" w:rsidRDefault="003D728F" w:rsidP="002849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D728F" w:rsidRPr="003D728F" w:rsidRDefault="003D728F" w:rsidP="0028492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D728F" w:rsidRPr="008378D7" w:rsidTr="003D728F">
        <w:tc>
          <w:tcPr>
            <w:tcW w:w="10349" w:type="dxa"/>
            <w:shd w:val="clear" w:color="auto" w:fill="9CC2E5" w:themeFill="accent1" w:themeFillTint="99"/>
          </w:tcPr>
          <w:p w:rsidR="003D728F" w:rsidRPr="008378D7" w:rsidRDefault="003D728F" w:rsidP="0028492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8D7">
              <w:rPr>
                <w:rFonts w:ascii="Arial" w:hAnsi="Arial" w:cs="Arial"/>
                <w:b/>
                <w:sz w:val="24"/>
                <w:szCs w:val="24"/>
              </w:rPr>
              <w:t>Summer 1: Animals including humans</w:t>
            </w:r>
          </w:p>
        </w:tc>
        <w:tc>
          <w:tcPr>
            <w:tcW w:w="2977" w:type="dxa"/>
            <w:vMerge w:val="restart"/>
          </w:tcPr>
          <w:p w:rsidR="003D728F" w:rsidRPr="008378D7" w:rsidRDefault="003D728F" w:rsidP="0028492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3D728F" w:rsidRPr="008378D7" w:rsidRDefault="003D728F" w:rsidP="0028492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3D728F" w:rsidRPr="003C6C0D" w:rsidTr="003D728F">
        <w:tc>
          <w:tcPr>
            <w:tcW w:w="10349" w:type="dxa"/>
          </w:tcPr>
          <w:p w:rsidR="003D728F" w:rsidRPr="008378D7" w:rsidRDefault="003D728F" w:rsidP="008378D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>describe the simple functions of the basic parts of the digestive system in humans</w:t>
            </w:r>
          </w:p>
          <w:p w:rsidR="003D728F" w:rsidRPr="008378D7" w:rsidRDefault="003D728F" w:rsidP="008378D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r w:rsidRPr="008378D7">
              <w:rPr>
                <w:rFonts w:ascii="Arial" w:hAnsi="Arial" w:cs="Arial"/>
              </w:rPr>
              <w:t>identify the different types of teeth in humans and their simple functions</w:t>
            </w:r>
          </w:p>
          <w:p w:rsidR="003D728F" w:rsidRPr="008378D7" w:rsidRDefault="003D728F" w:rsidP="008378D7">
            <w:pPr>
              <w:pStyle w:val="Default"/>
              <w:numPr>
                <w:ilvl w:val="0"/>
                <w:numId w:val="2"/>
              </w:numPr>
              <w:rPr>
                <w:rFonts w:ascii="Arial" w:hAnsi="Arial" w:cs="Arial"/>
              </w:rPr>
            </w:pPr>
            <w:proofErr w:type="gramStart"/>
            <w:r w:rsidRPr="008378D7">
              <w:rPr>
                <w:rFonts w:ascii="Arial" w:hAnsi="Arial" w:cs="Arial"/>
              </w:rPr>
              <w:t>construct</w:t>
            </w:r>
            <w:proofErr w:type="gramEnd"/>
            <w:r w:rsidRPr="008378D7">
              <w:rPr>
                <w:rFonts w:ascii="Arial" w:hAnsi="Arial" w:cs="Arial"/>
              </w:rPr>
              <w:t xml:space="preserve"> and interpret a variety of food chains, identifying producers, predators and prey.</w:t>
            </w:r>
          </w:p>
        </w:tc>
        <w:tc>
          <w:tcPr>
            <w:tcW w:w="2977" w:type="dxa"/>
            <w:vMerge/>
          </w:tcPr>
          <w:p w:rsidR="003D728F" w:rsidRPr="003D728F" w:rsidRDefault="003D728F" w:rsidP="00284927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835" w:type="dxa"/>
            <w:vMerge/>
          </w:tcPr>
          <w:p w:rsidR="003D728F" w:rsidRPr="003D728F" w:rsidRDefault="003D728F" w:rsidP="0028492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103837" w:rsidRPr="008378D7" w:rsidTr="00103837">
        <w:tc>
          <w:tcPr>
            <w:tcW w:w="10349" w:type="dxa"/>
            <w:shd w:val="clear" w:color="auto" w:fill="2E74B5" w:themeFill="accent1" w:themeFillShade="BF"/>
          </w:tcPr>
          <w:p w:rsidR="00103837" w:rsidRPr="008378D7" w:rsidRDefault="00103837" w:rsidP="003B7CC2">
            <w:pPr>
              <w:pStyle w:val="Default"/>
              <w:rPr>
                <w:rFonts w:ascii="Arial" w:hAnsi="Arial" w:cs="Arial"/>
                <w:b/>
              </w:rPr>
            </w:pPr>
            <w:r w:rsidRPr="008378D7">
              <w:rPr>
                <w:rFonts w:ascii="Arial" w:hAnsi="Arial" w:cs="Arial"/>
                <w:b/>
              </w:rPr>
              <w:lastRenderedPageBreak/>
              <w:t>Year 4/ Year 6</w:t>
            </w:r>
          </w:p>
        </w:tc>
        <w:tc>
          <w:tcPr>
            <w:tcW w:w="2977" w:type="dxa"/>
            <w:shd w:val="clear" w:color="auto" w:fill="2E74B5" w:themeFill="accent1" w:themeFillShade="BF"/>
          </w:tcPr>
          <w:p w:rsidR="00103837" w:rsidRPr="008378D7" w:rsidRDefault="00103837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8D7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:rsidR="00103837" w:rsidRPr="008378D7" w:rsidRDefault="00103837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8D7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3D728F" w:rsidRPr="008378D7" w:rsidTr="00103837">
        <w:tc>
          <w:tcPr>
            <w:tcW w:w="10349" w:type="dxa"/>
            <w:shd w:val="clear" w:color="auto" w:fill="9CC2E5" w:themeFill="accent1" w:themeFillTint="99"/>
          </w:tcPr>
          <w:p w:rsidR="003D728F" w:rsidRPr="008378D7" w:rsidRDefault="003D728F" w:rsidP="0028492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378D7">
              <w:rPr>
                <w:rFonts w:ascii="Arial" w:hAnsi="Arial" w:cs="Arial"/>
                <w:b/>
                <w:sz w:val="24"/>
                <w:szCs w:val="24"/>
              </w:rPr>
              <w:t>Summer 2: Living things and habitats</w:t>
            </w:r>
          </w:p>
        </w:tc>
        <w:tc>
          <w:tcPr>
            <w:tcW w:w="2977" w:type="dxa"/>
            <w:vMerge w:val="restart"/>
          </w:tcPr>
          <w:p w:rsidR="003D728F" w:rsidRPr="008378D7" w:rsidRDefault="003D728F" w:rsidP="0028492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35" w:type="dxa"/>
            <w:vMerge w:val="restart"/>
          </w:tcPr>
          <w:p w:rsidR="003D728F" w:rsidRPr="008378D7" w:rsidRDefault="003D728F" w:rsidP="0028492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28F" w:rsidRPr="003C6C0D" w:rsidTr="00103837">
        <w:tc>
          <w:tcPr>
            <w:tcW w:w="10349" w:type="dxa"/>
          </w:tcPr>
          <w:p w:rsidR="003D728F" w:rsidRPr="008378D7" w:rsidRDefault="003D728F" w:rsidP="00103837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</w:rPr>
            </w:pPr>
            <w:r w:rsidRPr="008378D7">
              <w:rPr>
                <w:rFonts w:ascii="Arial" w:hAnsi="Arial" w:cs="Arial"/>
                <w:sz w:val="24"/>
                <w:szCs w:val="24"/>
              </w:rPr>
              <w:t>recognise that living things can be grouped in a variety of ways</w:t>
            </w:r>
          </w:p>
          <w:p w:rsidR="003D728F" w:rsidRPr="008378D7" w:rsidRDefault="003D728F" w:rsidP="007B0F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378D7">
              <w:rPr>
                <w:rFonts w:ascii="Arial" w:hAnsi="Arial" w:cs="Arial"/>
                <w:sz w:val="24"/>
                <w:szCs w:val="24"/>
              </w:rPr>
              <w:t xml:space="preserve"> explore and use classification keys to help group, identify and name a variety of living things in their local and wider environment </w:t>
            </w:r>
          </w:p>
          <w:p w:rsidR="003D728F" w:rsidRPr="008378D7" w:rsidRDefault="003D728F" w:rsidP="007B0FC7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</w:rPr>
            </w:pPr>
            <w:r w:rsidRPr="008378D7">
              <w:rPr>
                <w:rFonts w:ascii="Arial" w:hAnsi="Arial" w:cs="Arial"/>
                <w:sz w:val="24"/>
                <w:szCs w:val="24"/>
              </w:rPr>
              <w:t>recognise that environments can change and that this can sometimes pose dangers to living things</w:t>
            </w:r>
          </w:p>
        </w:tc>
        <w:tc>
          <w:tcPr>
            <w:tcW w:w="2977" w:type="dxa"/>
            <w:vMerge/>
          </w:tcPr>
          <w:p w:rsidR="003D728F" w:rsidRPr="007B0FC7" w:rsidRDefault="003D728F" w:rsidP="00284927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:rsidR="003D728F" w:rsidRPr="007B0FC7" w:rsidRDefault="003D728F" w:rsidP="00284927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:rsidR="003D728F" w:rsidRDefault="003D728F">
      <w:pPr>
        <w:rPr>
          <w:rFonts w:ascii="Arial" w:hAnsi="Arial" w:cs="Arial"/>
          <w:b/>
          <w:sz w:val="28"/>
          <w:szCs w:val="28"/>
        </w:rPr>
      </w:pPr>
    </w:p>
    <w:p w:rsidR="003D728F" w:rsidRPr="003D728F" w:rsidRDefault="003D728F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Year 4/ Year B: </w:t>
      </w:r>
      <w:r w:rsidRPr="003C6C0D">
        <w:rPr>
          <w:rFonts w:ascii="Arial" w:hAnsi="Arial" w:cs="Arial"/>
          <w:b/>
          <w:sz w:val="28"/>
          <w:szCs w:val="28"/>
        </w:rPr>
        <w:t xml:space="preserve"> Science Progression in Skills and Knowledge</w:t>
      </w:r>
    </w:p>
    <w:tbl>
      <w:tblPr>
        <w:tblStyle w:val="TableGrid"/>
        <w:tblW w:w="16019" w:type="dxa"/>
        <w:tblInd w:w="-431" w:type="dxa"/>
        <w:tblLook w:val="04A0" w:firstRow="1" w:lastRow="0" w:firstColumn="1" w:lastColumn="0" w:noHBand="0" w:noVBand="1"/>
      </w:tblPr>
      <w:tblGrid>
        <w:gridCol w:w="10349"/>
        <w:gridCol w:w="2977"/>
        <w:gridCol w:w="2693"/>
      </w:tblGrid>
      <w:tr w:rsidR="003D728F" w:rsidRPr="001731FC" w:rsidTr="00284927">
        <w:tc>
          <w:tcPr>
            <w:tcW w:w="10349" w:type="dxa"/>
            <w:shd w:val="clear" w:color="auto" w:fill="BDD6EE" w:themeFill="accent1" w:themeFillTint="66"/>
          </w:tcPr>
          <w:p w:rsidR="003D728F" w:rsidRPr="001731FC" w:rsidRDefault="003D728F" w:rsidP="0028492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t>Y3/4 Working Scientifica</w:t>
            </w:r>
            <w:r>
              <w:rPr>
                <w:rFonts w:ascii="Arial" w:hAnsi="Arial" w:cs="Arial"/>
                <w:b/>
                <w:sz w:val="24"/>
                <w:szCs w:val="24"/>
              </w:rPr>
              <w:t>lly</w:t>
            </w:r>
            <w:r w:rsidRPr="001731FC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2977" w:type="dxa"/>
            <w:shd w:val="clear" w:color="auto" w:fill="BDD6EE" w:themeFill="accent1" w:themeFillTint="66"/>
          </w:tcPr>
          <w:p w:rsidR="003D728F" w:rsidRPr="001731FC" w:rsidRDefault="003D728F" w:rsidP="0028492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2693" w:type="dxa"/>
            <w:shd w:val="clear" w:color="auto" w:fill="BDD6EE" w:themeFill="accent1" w:themeFillTint="66"/>
          </w:tcPr>
          <w:p w:rsidR="003D728F" w:rsidRPr="001731FC" w:rsidRDefault="003D728F" w:rsidP="0028492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3D728F" w:rsidRPr="008378D7" w:rsidTr="00284927">
        <w:trPr>
          <w:trHeight w:val="1039"/>
        </w:trPr>
        <w:tc>
          <w:tcPr>
            <w:tcW w:w="10349" w:type="dxa"/>
          </w:tcPr>
          <w:p w:rsidR="003D728F" w:rsidRPr="008378D7" w:rsidRDefault="003D728F" w:rsidP="003D728F">
            <w:pPr>
              <w:pStyle w:val="ListParagraph"/>
              <w:numPr>
                <w:ilvl w:val="0"/>
                <w:numId w:val="7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8378D7">
              <w:rPr>
                <w:rFonts w:ascii="Arial" w:hAnsi="Arial" w:cs="Arial"/>
                <w:sz w:val="24"/>
                <w:szCs w:val="24"/>
              </w:rPr>
              <w:t>asking relevant questions and using different types of scientific enquiries to answer them</w:t>
            </w:r>
          </w:p>
        </w:tc>
        <w:tc>
          <w:tcPr>
            <w:tcW w:w="2977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28F" w:rsidRPr="008378D7" w:rsidTr="00284927">
        <w:trPr>
          <w:trHeight w:val="1039"/>
        </w:trPr>
        <w:tc>
          <w:tcPr>
            <w:tcW w:w="10349" w:type="dxa"/>
          </w:tcPr>
          <w:p w:rsidR="003D728F" w:rsidRPr="008378D7" w:rsidRDefault="003D728F" w:rsidP="003D728F">
            <w:pPr>
              <w:pStyle w:val="ListParagraph"/>
              <w:numPr>
                <w:ilvl w:val="0"/>
                <w:numId w:val="7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8378D7">
              <w:rPr>
                <w:rFonts w:ascii="Arial" w:hAnsi="Arial" w:cs="Arial"/>
                <w:sz w:val="24"/>
                <w:szCs w:val="24"/>
              </w:rPr>
              <w:t xml:space="preserve">setting up simple practical enquiries, comparative and fair tests </w:t>
            </w:r>
          </w:p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28F" w:rsidRPr="008378D7" w:rsidTr="00284927">
        <w:trPr>
          <w:trHeight w:val="1039"/>
        </w:trPr>
        <w:tc>
          <w:tcPr>
            <w:tcW w:w="10349" w:type="dxa"/>
          </w:tcPr>
          <w:p w:rsidR="003D728F" w:rsidRPr="008378D7" w:rsidRDefault="003D728F" w:rsidP="003D728F">
            <w:pPr>
              <w:pStyle w:val="ListParagraph"/>
              <w:numPr>
                <w:ilvl w:val="0"/>
                <w:numId w:val="7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8378D7">
              <w:rPr>
                <w:rFonts w:ascii="Arial" w:hAnsi="Arial" w:cs="Arial"/>
                <w:sz w:val="24"/>
                <w:szCs w:val="24"/>
              </w:rPr>
              <w:t xml:space="preserve">making systematic and careful observations and, where appropriate, taking accurate measurements using standard units, using a range of equipment, including thermometers and data loggers </w:t>
            </w:r>
          </w:p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28F" w:rsidRPr="008378D7" w:rsidTr="00284927">
        <w:trPr>
          <w:trHeight w:val="1039"/>
        </w:trPr>
        <w:tc>
          <w:tcPr>
            <w:tcW w:w="10349" w:type="dxa"/>
          </w:tcPr>
          <w:p w:rsidR="003D728F" w:rsidRPr="008378D7" w:rsidRDefault="003D728F" w:rsidP="003D728F">
            <w:pPr>
              <w:pStyle w:val="ListParagraph"/>
              <w:numPr>
                <w:ilvl w:val="0"/>
                <w:numId w:val="7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8378D7">
              <w:rPr>
                <w:rFonts w:ascii="Arial" w:hAnsi="Arial" w:cs="Arial"/>
                <w:sz w:val="24"/>
                <w:szCs w:val="24"/>
              </w:rPr>
              <w:t xml:space="preserve">gathering, recording, classifying and presenting data in a variety of ways to help in answering questions </w:t>
            </w:r>
          </w:p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28F" w:rsidRPr="008378D7" w:rsidTr="00284927">
        <w:trPr>
          <w:trHeight w:val="1039"/>
        </w:trPr>
        <w:tc>
          <w:tcPr>
            <w:tcW w:w="10349" w:type="dxa"/>
          </w:tcPr>
          <w:p w:rsidR="003D728F" w:rsidRPr="008378D7" w:rsidRDefault="003D728F" w:rsidP="003D728F">
            <w:pPr>
              <w:pStyle w:val="ListParagraph"/>
              <w:numPr>
                <w:ilvl w:val="0"/>
                <w:numId w:val="7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8378D7">
              <w:rPr>
                <w:rFonts w:ascii="Arial" w:hAnsi="Arial" w:cs="Arial"/>
                <w:sz w:val="24"/>
                <w:szCs w:val="24"/>
              </w:rPr>
              <w:t xml:space="preserve">recording findings using simple scientific language, drawings, labelled diagrams, keys, bar charts, and tables </w:t>
            </w:r>
          </w:p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378D7" w:rsidRPr="001731FC" w:rsidTr="008378D7">
        <w:tc>
          <w:tcPr>
            <w:tcW w:w="10349" w:type="dxa"/>
            <w:shd w:val="clear" w:color="auto" w:fill="9CC2E5" w:themeFill="accent1" w:themeFillTint="99"/>
          </w:tcPr>
          <w:p w:rsidR="008378D7" w:rsidRPr="001731FC" w:rsidRDefault="008378D7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lastRenderedPageBreak/>
              <w:t>Y3/4 Working Scientifica</w:t>
            </w:r>
            <w:r>
              <w:rPr>
                <w:rFonts w:ascii="Arial" w:hAnsi="Arial" w:cs="Arial"/>
                <w:b/>
                <w:sz w:val="24"/>
                <w:szCs w:val="24"/>
              </w:rPr>
              <w:t>lly</w:t>
            </w:r>
            <w:r w:rsidRPr="001731FC">
              <w:rPr>
                <w:rFonts w:ascii="Arial" w:hAnsi="Arial" w:cs="Arial"/>
                <w:b/>
                <w:sz w:val="24"/>
                <w:szCs w:val="24"/>
              </w:rPr>
              <w:t xml:space="preserve">: 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8378D7" w:rsidRPr="001731FC" w:rsidRDefault="008378D7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t>Pupils  not securing  learning</w:t>
            </w:r>
          </w:p>
        </w:tc>
        <w:tc>
          <w:tcPr>
            <w:tcW w:w="2693" w:type="dxa"/>
            <w:shd w:val="clear" w:color="auto" w:fill="9CC2E5" w:themeFill="accent1" w:themeFillTint="99"/>
          </w:tcPr>
          <w:p w:rsidR="008378D7" w:rsidRPr="001731FC" w:rsidRDefault="008378D7" w:rsidP="003B7CC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1731FC">
              <w:rPr>
                <w:rFonts w:ascii="Arial" w:hAnsi="Arial" w:cs="Arial"/>
                <w:b/>
                <w:sz w:val="24"/>
                <w:szCs w:val="24"/>
              </w:rPr>
              <w:t>Pupils achieving depth in learning</w:t>
            </w:r>
          </w:p>
        </w:tc>
      </w:tr>
      <w:tr w:rsidR="003D728F" w:rsidRPr="008378D7" w:rsidTr="008378D7">
        <w:trPr>
          <w:trHeight w:val="1039"/>
        </w:trPr>
        <w:tc>
          <w:tcPr>
            <w:tcW w:w="10349" w:type="dxa"/>
          </w:tcPr>
          <w:p w:rsidR="003D728F" w:rsidRPr="008378D7" w:rsidRDefault="003D728F" w:rsidP="003D728F">
            <w:pPr>
              <w:pStyle w:val="ListParagraph"/>
              <w:numPr>
                <w:ilvl w:val="0"/>
                <w:numId w:val="7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8378D7">
              <w:rPr>
                <w:rFonts w:ascii="Arial" w:hAnsi="Arial" w:cs="Arial"/>
                <w:sz w:val="24"/>
                <w:szCs w:val="24"/>
              </w:rPr>
              <w:t xml:space="preserve">reporting on findings from enquiries, including oral and written explanations, displays or presentations of results and conclusions </w:t>
            </w:r>
          </w:p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28F" w:rsidRPr="008378D7" w:rsidTr="008378D7">
        <w:trPr>
          <w:trHeight w:val="1039"/>
        </w:trPr>
        <w:tc>
          <w:tcPr>
            <w:tcW w:w="10349" w:type="dxa"/>
          </w:tcPr>
          <w:p w:rsidR="003D728F" w:rsidRPr="008378D7" w:rsidRDefault="003D728F" w:rsidP="003D728F">
            <w:pPr>
              <w:pStyle w:val="ListParagraph"/>
              <w:numPr>
                <w:ilvl w:val="0"/>
                <w:numId w:val="7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8378D7">
              <w:rPr>
                <w:rFonts w:ascii="Arial" w:hAnsi="Arial" w:cs="Arial"/>
                <w:sz w:val="24"/>
                <w:szCs w:val="24"/>
              </w:rPr>
              <w:t xml:space="preserve">using results to draw simple conclusions, make predictions for new values, suggest improvements and raise further questions </w:t>
            </w:r>
          </w:p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28F" w:rsidRPr="008378D7" w:rsidTr="008378D7">
        <w:trPr>
          <w:trHeight w:val="1039"/>
        </w:trPr>
        <w:tc>
          <w:tcPr>
            <w:tcW w:w="10349" w:type="dxa"/>
          </w:tcPr>
          <w:p w:rsidR="003D728F" w:rsidRPr="008378D7" w:rsidRDefault="003D728F" w:rsidP="003D728F">
            <w:pPr>
              <w:pStyle w:val="ListParagraph"/>
              <w:numPr>
                <w:ilvl w:val="0"/>
                <w:numId w:val="7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r w:rsidRPr="008378D7">
              <w:rPr>
                <w:rFonts w:ascii="Arial" w:hAnsi="Arial" w:cs="Arial"/>
                <w:sz w:val="24"/>
                <w:szCs w:val="24"/>
              </w:rPr>
              <w:t xml:space="preserve">identifying differences, similarities or changes related to simple scientific ideas and processes </w:t>
            </w:r>
          </w:p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7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D728F" w:rsidRPr="008378D7" w:rsidTr="008378D7">
        <w:trPr>
          <w:trHeight w:val="1039"/>
        </w:trPr>
        <w:tc>
          <w:tcPr>
            <w:tcW w:w="10349" w:type="dxa"/>
          </w:tcPr>
          <w:p w:rsidR="003D728F" w:rsidRPr="008378D7" w:rsidRDefault="003D728F" w:rsidP="003D728F">
            <w:pPr>
              <w:rPr>
                <w:rFonts w:ascii="Arial" w:hAnsi="Arial" w:cs="Arial"/>
                <w:sz w:val="24"/>
                <w:szCs w:val="24"/>
              </w:rPr>
            </w:pPr>
          </w:p>
          <w:p w:rsidR="003D728F" w:rsidRPr="008378D7" w:rsidRDefault="003D728F" w:rsidP="003D728F">
            <w:pPr>
              <w:pStyle w:val="ListParagraph"/>
              <w:numPr>
                <w:ilvl w:val="0"/>
                <w:numId w:val="7"/>
              </w:numPr>
              <w:ind w:left="316" w:hanging="284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378D7">
              <w:rPr>
                <w:rFonts w:ascii="Arial" w:hAnsi="Arial" w:cs="Arial"/>
                <w:sz w:val="24"/>
                <w:szCs w:val="24"/>
              </w:rPr>
              <w:t>using</w:t>
            </w:r>
            <w:proofErr w:type="gramEnd"/>
            <w:r w:rsidRPr="008378D7">
              <w:rPr>
                <w:rFonts w:ascii="Arial" w:hAnsi="Arial" w:cs="Arial"/>
                <w:sz w:val="24"/>
                <w:szCs w:val="24"/>
              </w:rPr>
              <w:t xml:space="preserve"> straightforward scientific evidence to answer questions or to support their findings.</w:t>
            </w:r>
          </w:p>
        </w:tc>
        <w:tc>
          <w:tcPr>
            <w:tcW w:w="2977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3" w:type="dxa"/>
          </w:tcPr>
          <w:p w:rsidR="003D728F" w:rsidRPr="008378D7" w:rsidRDefault="003D728F" w:rsidP="00284927">
            <w:pPr>
              <w:pStyle w:val="ListParagraph"/>
              <w:ind w:left="316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D728F" w:rsidRPr="008378D7" w:rsidRDefault="003D728F">
      <w:pPr>
        <w:rPr>
          <w:rFonts w:ascii="Arial" w:hAnsi="Arial" w:cs="Arial"/>
        </w:rPr>
      </w:pPr>
    </w:p>
    <w:sectPr w:rsidR="003D728F" w:rsidRPr="008378D7" w:rsidSect="00103837">
      <w:headerReference w:type="default" r:id="rId8"/>
      <w:footerReference w:type="default" r:id="rId9"/>
      <w:pgSz w:w="16838" w:h="11906" w:orient="landscape"/>
      <w:pgMar w:top="720" w:right="720" w:bottom="567" w:left="720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837" w:rsidRDefault="00103837" w:rsidP="00103837">
      <w:pPr>
        <w:spacing w:after="0" w:line="240" w:lineRule="auto"/>
      </w:pPr>
      <w:r>
        <w:separator/>
      </w:r>
    </w:p>
  </w:endnote>
  <w:endnote w:type="continuationSeparator" w:id="0">
    <w:p w:rsidR="00103837" w:rsidRDefault="00103837" w:rsidP="001038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9950047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103837" w:rsidRDefault="00103837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378D7" w:rsidRPr="008378D7">
          <w:rPr>
            <w:b/>
            <w:bCs/>
            <w:noProof/>
          </w:rPr>
          <w:t>3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103837" w:rsidRDefault="001038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837" w:rsidRDefault="00103837" w:rsidP="00103837">
      <w:pPr>
        <w:spacing w:after="0" w:line="240" w:lineRule="auto"/>
      </w:pPr>
      <w:r>
        <w:separator/>
      </w:r>
    </w:p>
  </w:footnote>
  <w:footnote w:type="continuationSeparator" w:id="0">
    <w:p w:rsidR="00103837" w:rsidRDefault="00103837" w:rsidP="001038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837" w:rsidRDefault="00103837" w:rsidP="00103837">
    <w:pPr>
      <w:pStyle w:val="Header"/>
      <w:jc w:val="right"/>
    </w:pPr>
    <w:r>
      <w:rPr>
        <w:noProof/>
        <w:lang w:eastAsia="en-GB"/>
      </w:rPr>
      <w:drawing>
        <wp:inline distT="0" distB="0" distL="0" distR="0" wp14:anchorId="06A88452" wp14:editId="09E8E967">
          <wp:extent cx="1288998" cy="434264"/>
          <wp:effectExtent l="0" t="0" r="6985" b="444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5297" cy="43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CC4"/>
    <w:multiLevelType w:val="hybridMultilevel"/>
    <w:tmpl w:val="183E6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76886"/>
    <w:multiLevelType w:val="hybridMultilevel"/>
    <w:tmpl w:val="4DB6D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B56CD2"/>
    <w:multiLevelType w:val="hybridMultilevel"/>
    <w:tmpl w:val="23920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F874B3"/>
    <w:multiLevelType w:val="hybridMultilevel"/>
    <w:tmpl w:val="6A828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132077"/>
    <w:multiLevelType w:val="hybridMultilevel"/>
    <w:tmpl w:val="7BEA2D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4A3164"/>
    <w:multiLevelType w:val="hybridMultilevel"/>
    <w:tmpl w:val="18306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FE0DE5"/>
    <w:multiLevelType w:val="hybridMultilevel"/>
    <w:tmpl w:val="59E288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FC7"/>
    <w:rsid w:val="00103837"/>
    <w:rsid w:val="003D728F"/>
    <w:rsid w:val="007B0FC7"/>
    <w:rsid w:val="008349BC"/>
    <w:rsid w:val="008378D7"/>
    <w:rsid w:val="00AD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C319A2"/>
  <w15:chartTrackingRefBased/>
  <w15:docId w15:val="{51ABEC69-616A-4A7A-9198-331106BF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FC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0F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0FC7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7B0FC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03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3837"/>
  </w:style>
  <w:style w:type="paragraph" w:styleId="Footer">
    <w:name w:val="footer"/>
    <w:basedOn w:val="Normal"/>
    <w:link w:val="FooterChar"/>
    <w:uiPriority w:val="99"/>
    <w:unhideWhenUsed/>
    <w:rsid w:val="001038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38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676E858F8A6FB41818738FC954C1BF6" ma:contentTypeVersion="12" ma:contentTypeDescription="Create a new document." ma:contentTypeScope="" ma:versionID="13075d96b1523b8cf869df5dfc82ae76">
  <xsd:schema xmlns:xsd="http://www.w3.org/2001/XMLSchema" xmlns:xs="http://www.w3.org/2001/XMLSchema" xmlns:p="http://schemas.microsoft.com/office/2006/metadata/properties" xmlns:ns2="d14d1845-8867-4b54-9592-94bba8f93667" xmlns:ns3="61be8809-4e72-4e3d-9a21-e33ebd14ca91" targetNamespace="http://schemas.microsoft.com/office/2006/metadata/properties" ma:root="true" ma:fieldsID="7914892b483d270e9b37bc5045fd3b16" ns2:_="" ns3:_="">
    <xsd:import namespace="d14d1845-8867-4b54-9592-94bba8f93667"/>
    <xsd:import namespace="61be8809-4e72-4e3d-9a21-e33ebd14ca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4d1845-8867-4b54-9592-94bba8f936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be8809-4e72-4e3d-9a21-e33ebd14ca9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21B8231-D536-452F-90B8-8E8D2E46CA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1B1AA2-BB59-4B07-9C75-F2D38F8D2C16}"/>
</file>

<file path=customXml/itemProps3.xml><?xml version="1.0" encoding="utf-8"?>
<ds:datastoreItem xmlns:ds="http://schemas.openxmlformats.org/officeDocument/2006/customXml" ds:itemID="{56A23C47-F01B-4CA1-9AEF-CC0A93992945}"/>
</file>

<file path=customXml/itemProps4.xml><?xml version="1.0" encoding="utf-8"?>
<ds:datastoreItem xmlns:ds="http://schemas.openxmlformats.org/officeDocument/2006/customXml" ds:itemID="{4AD02885-483A-4B32-9926-848E4669510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Ashman</dc:creator>
  <cp:keywords/>
  <dc:description/>
  <cp:lastModifiedBy>Julie Fitzgerald</cp:lastModifiedBy>
  <cp:revision>3</cp:revision>
  <dcterms:created xsi:type="dcterms:W3CDTF">2020-02-21T15:35:00Z</dcterms:created>
  <dcterms:modified xsi:type="dcterms:W3CDTF">2020-06-18T13:24:00Z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0x010100A676E858F8A6FB41818738FC954C1BF6</vt:lpwstr>
  </property>
</Properties>
</file>